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CC4C" w14:textId="77777777" w:rsidR="007E1AB4" w:rsidRPr="007E1AB4" w:rsidRDefault="007E1AB4" w:rsidP="007E1AB4">
      <w:pPr>
        <w:rPr>
          <w:b/>
          <w:bCs/>
        </w:rPr>
      </w:pPr>
      <w:r w:rsidRPr="007E1AB4">
        <w:rPr>
          <w:b/>
          <w:bCs/>
        </w:rPr>
        <w:t>FDIC Semantic Transformer App – Business Documentation</w:t>
      </w:r>
    </w:p>
    <w:p w14:paraId="56C0704D" w14:textId="77777777" w:rsidR="007E1AB4" w:rsidRPr="007E1AB4" w:rsidRDefault="007E1AB4" w:rsidP="007E1AB4">
      <w:r w:rsidRPr="007E1AB4">
        <w:t xml:space="preserve">The </w:t>
      </w:r>
      <w:r w:rsidRPr="007E1AB4">
        <w:rPr>
          <w:b/>
          <w:bCs/>
        </w:rPr>
        <w:t>FDIC Semantic Transformer</w:t>
      </w:r>
      <w:r w:rsidRPr="007E1AB4">
        <w:t xml:space="preserve"> is a </w:t>
      </w:r>
      <w:proofErr w:type="spellStart"/>
      <w:r w:rsidRPr="007E1AB4">
        <w:t>Streamlit</w:t>
      </w:r>
      <w:proofErr w:type="spellEnd"/>
      <w:r w:rsidRPr="007E1AB4">
        <w:t>-based web application that automates the semantic enrichment of the FDIC Summary of Deposits (SOD) CSV dataset. It allows non-technical users to upload a raw CSV file, instantly transform it into machine-readable RDF format, and validate it against regulatory rules using SHACL constraints.</w:t>
      </w:r>
    </w:p>
    <w:p w14:paraId="2FA11B02" w14:textId="77777777" w:rsidR="007E1AB4" w:rsidRPr="007E1AB4" w:rsidRDefault="007E1AB4" w:rsidP="007E1AB4">
      <w:r w:rsidRPr="007E1AB4">
        <w:pict w14:anchorId="159706F4">
          <v:rect id="_x0000_i1067" style="width:0;height:1.5pt" o:hralign="center" o:hrstd="t" o:hr="t" fillcolor="#a0a0a0" stroked="f"/>
        </w:pict>
      </w:r>
    </w:p>
    <w:p w14:paraId="5295D7D1" w14:textId="77777777" w:rsidR="007E1AB4" w:rsidRPr="007E1AB4" w:rsidRDefault="007E1AB4" w:rsidP="007E1AB4">
      <w:pPr>
        <w:rPr>
          <w:b/>
          <w:bCs/>
        </w:rPr>
      </w:pPr>
      <w:r w:rsidRPr="007E1AB4">
        <w:rPr>
          <w:rFonts w:ascii="Segoe UI Emoji" w:hAnsi="Segoe UI Emoji" w:cs="Segoe UI Emoji"/>
          <w:b/>
          <w:bCs/>
        </w:rPr>
        <w:t>🧩</w:t>
      </w:r>
      <w:r w:rsidRPr="007E1AB4">
        <w:rPr>
          <w:b/>
          <w:bCs/>
        </w:rPr>
        <w:t xml:space="preserve"> Key Features and Functional Benefits</w:t>
      </w:r>
    </w:p>
    <w:p w14:paraId="598560B0" w14:textId="77777777" w:rsidR="007E1AB4" w:rsidRPr="007E1AB4" w:rsidRDefault="007E1AB4" w:rsidP="007E1AB4">
      <w:pPr>
        <w:rPr>
          <w:b/>
          <w:bCs/>
        </w:rPr>
      </w:pPr>
      <w:r w:rsidRPr="007E1AB4">
        <w:rPr>
          <w:b/>
          <w:bCs/>
        </w:rPr>
        <w:t xml:space="preserve">1. </w:t>
      </w:r>
      <w:r w:rsidRPr="007E1AB4">
        <w:rPr>
          <w:rFonts w:ascii="Segoe UI Emoji" w:hAnsi="Segoe UI Emoji" w:cs="Segoe UI Emoji"/>
          <w:b/>
          <w:bCs/>
        </w:rPr>
        <w:t>📁</w:t>
      </w:r>
      <w:r w:rsidRPr="007E1AB4">
        <w:rPr>
          <w:b/>
          <w:bCs/>
        </w:rPr>
        <w:t xml:space="preserve"> CSV Upload with Intuitive Interface</w:t>
      </w:r>
    </w:p>
    <w:p w14:paraId="6CDB3220" w14:textId="77777777" w:rsidR="007E1AB4" w:rsidRPr="007E1AB4" w:rsidRDefault="007E1AB4" w:rsidP="007E1AB4">
      <w:pPr>
        <w:numPr>
          <w:ilvl w:val="0"/>
          <w:numId w:val="1"/>
        </w:numPr>
      </w:pPr>
      <w:r w:rsidRPr="007E1AB4">
        <w:rPr>
          <w:b/>
          <w:bCs/>
        </w:rPr>
        <w:t>What it does:</w:t>
      </w:r>
      <w:r w:rsidRPr="007E1AB4">
        <w:t xml:space="preserve"> Users upload the FDIC-insured banks dataset in CSV format.</w:t>
      </w:r>
    </w:p>
    <w:p w14:paraId="301EEEEF" w14:textId="77777777" w:rsidR="007E1AB4" w:rsidRDefault="007E1AB4" w:rsidP="007E1AB4">
      <w:pPr>
        <w:numPr>
          <w:ilvl w:val="0"/>
          <w:numId w:val="1"/>
        </w:numPr>
      </w:pPr>
      <w:r w:rsidRPr="007E1AB4">
        <w:rPr>
          <w:b/>
          <w:bCs/>
        </w:rPr>
        <w:t>Business value:</w:t>
      </w:r>
      <w:r w:rsidRPr="007E1AB4">
        <w:t xml:space="preserve"> No coding required—this allows data stewards, analysts, and domain experts to begin semantic processing without needing a developer.</w:t>
      </w:r>
    </w:p>
    <w:p w14:paraId="0091B64C" w14:textId="01399592" w:rsidR="007E1AB4" w:rsidRPr="007E1AB4" w:rsidRDefault="007E1AB4" w:rsidP="007E1AB4">
      <w:r w:rsidRPr="007E1AB4">
        <w:drawing>
          <wp:inline distT="0" distB="0" distL="0" distR="0" wp14:anchorId="192BC1E1" wp14:editId="14AAB3BF">
            <wp:extent cx="5731510" cy="5140960"/>
            <wp:effectExtent l="19050" t="19050" r="21590" b="21590"/>
            <wp:docPr id="2062493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4930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40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C123A9" w14:textId="77777777" w:rsidR="007E1AB4" w:rsidRPr="007E1AB4" w:rsidRDefault="007E1AB4" w:rsidP="007E1AB4">
      <w:r w:rsidRPr="007E1AB4">
        <w:pict w14:anchorId="5DF28BF7">
          <v:rect id="_x0000_i1068" style="width:0;height:1.5pt" o:hralign="center" o:hrstd="t" o:hr="t" fillcolor="#a0a0a0" stroked="f"/>
        </w:pict>
      </w:r>
    </w:p>
    <w:p w14:paraId="6581E641" w14:textId="77777777" w:rsidR="007E1AB4" w:rsidRPr="007E1AB4" w:rsidRDefault="007E1AB4" w:rsidP="007E1AB4">
      <w:pPr>
        <w:rPr>
          <w:b/>
          <w:bCs/>
        </w:rPr>
      </w:pPr>
      <w:r w:rsidRPr="007E1AB4">
        <w:rPr>
          <w:b/>
          <w:bCs/>
        </w:rPr>
        <w:t xml:space="preserve">2. </w:t>
      </w:r>
      <w:r w:rsidRPr="007E1AB4">
        <w:rPr>
          <w:rFonts w:ascii="Segoe UI Emoji" w:hAnsi="Segoe UI Emoji" w:cs="Segoe UI Emoji"/>
          <w:b/>
          <w:bCs/>
        </w:rPr>
        <w:t>🔄</w:t>
      </w:r>
      <w:r w:rsidRPr="007E1AB4">
        <w:rPr>
          <w:b/>
          <w:bCs/>
        </w:rPr>
        <w:t xml:space="preserve"> Automatic RDF Transformation</w:t>
      </w:r>
    </w:p>
    <w:p w14:paraId="436B3FFA" w14:textId="77777777" w:rsidR="007E1AB4" w:rsidRPr="007E1AB4" w:rsidRDefault="007E1AB4" w:rsidP="007E1AB4">
      <w:pPr>
        <w:numPr>
          <w:ilvl w:val="0"/>
          <w:numId w:val="2"/>
        </w:numPr>
      </w:pPr>
      <w:r w:rsidRPr="007E1AB4">
        <w:rPr>
          <w:b/>
          <w:bCs/>
        </w:rPr>
        <w:lastRenderedPageBreak/>
        <w:t>How it works:</w:t>
      </w:r>
      <w:r w:rsidRPr="007E1AB4">
        <w:br/>
        <w:t>On clicking "Transform to RDF," the app:</w:t>
      </w:r>
    </w:p>
    <w:p w14:paraId="04823709" w14:textId="77777777" w:rsidR="007E1AB4" w:rsidRPr="007E1AB4" w:rsidRDefault="007E1AB4" w:rsidP="007E1AB4">
      <w:pPr>
        <w:numPr>
          <w:ilvl w:val="1"/>
          <w:numId w:val="2"/>
        </w:numPr>
      </w:pPr>
      <w:r w:rsidRPr="007E1AB4">
        <w:t>Loads the ontology (</w:t>
      </w:r>
      <w:proofErr w:type="spellStart"/>
      <w:r w:rsidRPr="007E1AB4">
        <w:t>fdic_ontology_fixed.ttl</w:t>
      </w:r>
      <w:proofErr w:type="spellEnd"/>
      <w:r w:rsidRPr="007E1AB4">
        <w:t>)</w:t>
      </w:r>
    </w:p>
    <w:p w14:paraId="12860640" w14:textId="77777777" w:rsidR="007E1AB4" w:rsidRPr="007E1AB4" w:rsidRDefault="007E1AB4" w:rsidP="007E1AB4">
      <w:pPr>
        <w:numPr>
          <w:ilvl w:val="1"/>
          <w:numId w:val="2"/>
        </w:numPr>
      </w:pPr>
      <w:r w:rsidRPr="007E1AB4">
        <w:t xml:space="preserve">Maps CSV columns using </w:t>
      </w:r>
      <w:proofErr w:type="spellStart"/>
      <w:proofErr w:type="gramStart"/>
      <w:r w:rsidRPr="007E1AB4">
        <w:t>skos:altLabel</w:t>
      </w:r>
      <w:proofErr w:type="spellEnd"/>
      <w:proofErr w:type="gramEnd"/>
    </w:p>
    <w:p w14:paraId="3AAA7EA5" w14:textId="77777777" w:rsidR="007E1AB4" w:rsidRPr="007E1AB4" w:rsidRDefault="007E1AB4" w:rsidP="007E1AB4">
      <w:pPr>
        <w:numPr>
          <w:ilvl w:val="1"/>
          <w:numId w:val="2"/>
        </w:numPr>
      </w:pPr>
      <w:r w:rsidRPr="007E1AB4">
        <w:t>Converts fields to RDF triples using proper data types and URIs</w:t>
      </w:r>
    </w:p>
    <w:p w14:paraId="39C95F07" w14:textId="77777777" w:rsidR="007E1AB4" w:rsidRPr="007E1AB4" w:rsidRDefault="007E1AB4" w:rsidP="007E1AB4">
      <w:pPr>
        <w:numPr>
          <w:ilvl w:val="1"/>
          <w:numId w:val="2"/>
        </w:numPr>
      </w:pPr>
      <w:r w:rsidRPr="007E1AB4">
        <w:t xml:space="preserve">Includes metadata using </w:t>
      </w:r>
      <w:r w:rsidRPr="007E1AB4">
        <w:rPr>
          <w:b/>
          <w:bCs/>
        </w:rPr>
        <w:t>DCAT</w:t>
      </w:r>
      <w:r w:rsidRPr="007E1AB4">
        <w:t xml:space="preserve"> and </w:t>
      </w:r>
      <w:proofErr w:type="spellStart"/>
      <w:r w:rsidRPr="007E1AB4">
        <w:rPr>
          <w:b/>
          <w:bCs/>
        </w:rPr>
        <w:t>VoID</w:t>
      </w:r>
      <w:proofErr w:type="spellEnd"/>
      <w:r w:rsidRPr="007E1AB4">
        <w:t xml:space="preserve"> vocabularies (e.g., issue date, record count)</w:t>
      </w:r>
    </w:p>
    <w:p w14:paraId="7D4F5646" w14:textId="77777777" w:rsidR="007E1AB4" w:rsidRPr="007E1AB4" w:rsidRDefault="007E1AB4" w:rsidP="007E1AB4">
      <w:pPr>
        <w:numPr>
          <w:ilvl w:val="0"/>
          <w:numId w:val="2"/>
        </w:numPr>
      </w:pPr>
      <w:r w:rsidRPr="007E1AB4">
        <w:rPr>
          <w:b/>
          <w:bCs/>
        </w:rPr>
        <w:t>Business value:</w:t>
      </w:r>
    </w:p>
    <w:p w14:paraId="67ADA740" w14:textId="77777777" w:rsidR="007E1AB4" w:rsidRPr="007E1AB4" w:rsidRDefault="007E1AB4" w:rsidP="007E1AB4">
      <w:pPr>
        <w:numPr>
          <w:ilvl w:val="1"/>
          <w:numId w:val="2"/>
        </w:numPr>
      </w:pPr>
      <w:r w:rsidRPr="007E1AB4">
        <w:t xml:space="preserve">Transforms ambiguous spreadsheet data into </w:t>
      </w:r>
      <w:r w:rsidRPr="007E1AB4">
        <w:rPr>
          <w:b/>
          <w:bCs/>
        </w:rPr>
        <w:t>linked data</w:t>
      </w:r>
      <w:r w:rsidRPr="007E1AB4">
        <w:t xml:space="preserve"> suitable for integration, AI, and reporting.</w:t>
      </w:r>
    </w:p>
    <w:p w14:paraId="0BF62AC7" w14:textId="77777777" w:rsidR="007E1AB4" w:rsidRPr="007E1AB4" w:rsidRDefault="007E1AB4" w:rsidP="007E1AB4">
      <w:pPr>
        <w:numPr>
          <w:ilvl w:val="1"/>
          <w:numId w:val="2"/>
        </w:numPr>
      </w:pPr>
      <w:r w:rsidRPr="007E1AB4">
        <w:t>Preserves schema consistency across dataset versions.</w:t>
      </w:r>
    </w:p>
    <w:p w14:paraId="7DD3D6AD" w14:textId="77777777" w:rsidR="007E1AB4" w:rsidRPr="007E1AB4" w:rsidRDefault="007E1AB4" w:rsidP="007E1AB4">
      <w:pPr>
        <w:numPr>
          <w:ilvl w:val="1"/>
          <w:numId w:val="2"/>
        </w:numPr>
      </w:pPr>
      <w:r w:rsidRPr="007E1AB4">
        <w:t>Automatically handles tricky date fields like ACQDATE, ESTYMD, RUNDATE—including Excel serial dates and inconsistent formats.</w:t>
      </w:r>
    </w:p>
    <w:p w14:paraId="42DFA881" w14:textId="77777777" w:rsidR="007E1AB4" w:rsidRPr="007E1AB4" w:rsidRDefault="007E1AB4" w:rsidP="007E1AB4">
      <w:r w:rsidRPr="007E1AB4">
        <w:pict w14:anchorId="3CF06DF4">
          <v:rect id="_x0000_i1069" style="width:0;height:1.5pt" o:hralign="center" o:hrstd="t" o:hr="t" fillcolor="#a0a0a0" stroked="f"/>
        </w:pict>
      </w:r>
    </w:p>
    <w:p w14:paraId="195027DF" w14:textId="77777777" w:rsidR="007E1AB4" w:rsidRPr="007E1AB4" w:rsidRDefault="007E1AB4" w:rsidP="007E1AB4">
      <w:pPr>
        <w:rPr>
          <w:b/>
          <w:bCs/>
        </w:rPr>
      </w:pPr>
      <w:r w:rsidRPr="007E1AB4">
        <w:rPr>
          <w:b/>
          <w:bCs/>
        </w:rPr>
        <w:t xml:space="preserve">3. </w:t>
      </w:r>
      <w:r w:rsidRPr="007E1AB4">
        <w:rPr>
          <w:rFonts w:ascii="Segoe UI Emoji" w:hAnsi="Segoe UI Emoji" w:cs="Segoe UI Emoji"/>
          <w:b/>
          <w:bCs/>
        </w:rPr>
        <w:t>📊</w:t>
      </w:r>
      <w:r w:rsidRPr="007E1AB4">
        <w:rPr>
          <w:b/>
          <w:bCs/>
        </w:rPr>
        <w:t xml:space="preserve"> Preview Original and Transformed Data</w:t>
      </w:r>
    </w:p>
    <w:p w14:paraId="331642AC" w14:textId="77777777" w:rsidR="007E1AB4" w:rsidRPr="007E1AB4" w:rsidRDefault="007E1AB4" w:rsidP="007E1AB4">
      <w:pPr>
        <w:numPr>
          <w:ilvl w:val="0"/>
          <w:numId w:val="3"/>
        </w:numPr>
      </w:pPr>
      <w:r w:rsidRPr="007E1AB4">
        <w:rPr>
          <w:b/>
          <w:bCs/>
        </w:rPr>
        <w:t>UI Features:</w:t>
      </w:r>
    </w:p>
    <w:p w14:paraId="78087DD9" w14:textId="77777777" w:rsidR="007E1AB4" w:rsidRPr="007E1AB4" w:rsidRDefault="007E1AB4" w:rsidP="007E1AB4">
      <w:pPr>
        <w:numPr>
          <w:ilvl w:val="1"/>
          <w:numId w:val="3"/>
        </w:numPr>
      </w:pPr>
      <w:r w:rsidRPr="007E1AB4">
        <w:t>Displays the first record from the CSV</w:t>
      </w:r>
    </w:p>
    <w:p w14:paraId="78D0E4F7" w14:textId="77777777" w:rsidR="007E1AB4" w:rsidRPr="007E1AB4" w:rsidRDefault="007E1AB4" w:rsidP="007E1AB4">
      <w:pPr>
        <w:numPr>
          <w:ilvl w:val="1"/>
          <w:numId w:val="3"/>
        </w:numPr>
      </w:pPr>
      <w:r w:rsidRPr="007E1AB4">
        <w:t>Shows RDF triples (in Turtle syntax) generated for that record</w:t>
      </w:r>
    </w:p>
    <w:p w14:paraId="00ECD0BE" w14:textId="77777777" w:rsidR="007E1AB4" w:rsidRPr="007E1AB4" w:rsidRDefault="007E1AB4" w:rsidP="007E1AB4">
      <w:pPr>
        <w:numPr>
          <w:ilvl w:val="0"/>
          <w:numId w:val="3"/>
        </w:numPr>
      </w:pPr>
      <w:r w:rsidRPr="007E1AB4">
        <w:rPr>
          <w:b/>
          <w:bCs/>
        </w:rPr>
        <w:t>Business value:</w:t>
      </w:r>
    </w:p>
    <w:p w14:paraId="1810C9FD" w14:textId="77777777" w:rsidR="007E1AB4" w:rsidRPr="007E1AB4" w:rsidRDefault="007E1AB4" w:rsidP="007E1AB4">
      <w:pPr>
        <w:numPr>
          <w:ilvl w:val="1"/>
          <w:numId w:val="3"/>
        </w:numPr>
      </w:pPr>
      <w:r w:rsidRPr="007E1AB4">
        <w:t xml:space="preserve">Ensures </w:t>
      </w:r>
      <w:r w:rsidRPr="007E1AB4">
        <w:rPr>
          <w:b/>
          <w:bCs/>
        </w:rPr>
        <w:t>transparency and traceability</w:t>
      </w:r>
      <w:r w:rsidRPr="007E1AB4">
        <w:t xml:space="preserve"> for validation.</w:t>
      </w:r>
    </w:p>
    <w:p w14:paraId="67879098" w14:textId="13648ACD" w:rsidR="007E1AB4" w:rsidRDefault="007E1AB4" w:rsidP="007E1AB4">
      <w:pPr>
        <w:numPr>
          <w:ilvl w:val="1"/>
          <w:numId w:val="3"/>
        </w:numPr>
      </w:pPr>
      <w:r w:rsidRPr="007E1AB4">
        <w:t>Helps users understand how their raw data is being interpreted semantically.</w:t>
      </w:r>
    </w:p>
    <w:p w14:paraId="58D050BD" w14:textId="58CDD66D" w:rsidR="007E1AB4" w:rsidRDefault="007E1AB4" w:rsidP="007E1AB4">
      <w:r w:rsidRPr="007E1AB4">
        <w:drawing>
          <wp:inline distT="0" distB="0" distL="0" distR="0" wp14:anchorId="6BA7F8AC" wp14:editId="242B8A10">
            <wp:extent cx="5731510" cy="1157605"/>
            <wp:effectExtent l="19050" t="19050" r="21590" b="23495"/>
            <wp:docPr id="2028882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823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7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B193AD" w14:textId="606E4AE3" w:rsidR="007E1AB4" w:rsidRPr="007E1AB4" w:rsidRDefault="007E1AB4" w:rsidP="007E1AB4">
      <w:r w:rsidRPr="001B6D5F">
        <w:lastRenderedPageBreak/>
        <w:drawing>
          <wp:inline distT="0" distB="0" distL="0" distR="0" wp14:anchorId="023BC494" wp14:editId="2E22966B">
            <wp:extent cx="5731510" cy="4193540"/>
            <wp:effectExtent l="19050" t="19050" r="21590" b="16510"/>
            <wp:docPr id="168539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395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3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3258D32" w14:textId="77777777" w:rsidR="007E1AB4" w:rsidRPr="007E1AB4" w:rsidRDefault="007E1AB4" w:rsidP="007E1AB4">
      <w:r w:rsidRPr="007E1AB4">
        <w:pict w14:anchorId="6EB700B4">
          <v:rect id="_x0000_i1070" style="width:0;height:1.5pt" o:hralign="center" o:hrstd="t" o:hr="t" fillcolor="#a0a0a0" stroked="f"/>
        </w:pict>
      </w:r>
    </w:p>
    <w:p w14:paraId="12A68ACA" w14:textId="77777777" w:rsidR="007E1AB4" w:rsidRPr="007E1AB4" w:rsidRDefault="007E1AB4" w:rsidP="007E1AB4">
      <w:pPr>
        <w:rPr>
          <w:b/>
          <w:bCs/>
        </w:rPr>
      </w:pPr>
      <w:r w:rsidRPr="007E1AB4">
        <w:rPr>
          <w:b/>
          <w:bCs/>
        </w:rPr>
        <w:t xml:space="preserve">4. </w:t>
      </w:r>
      <w:r w:rsidRPr="007E1AB4">
        <w:rPr>
          <w:rFonts w:ascii="Segoe UI Emoji" w:hAnsi="Segoe UI Emoji" w:cs="Segoe UI Emoji"/>
          <w:b/>
          <w:bCs/>
        </w:rPr>
        <w:t>✅</w:t>
      </w:r>
      <w:r w:rsidRPr="007E1AB4">
        <w:rPr>
          <w:b/>
          <w:bCs/>
        </w:rPr>
        <w:t xml:space="preserve"> Built-in SHACL Validation</w:t>
      </w:r>
    </w:p>
    <w:p w14:paraId="1A270FC6" w14:textId="77777777" w:rsidR="007E1AB4" w:rsidRPr="007E1AB4" w:rsidRDefault="007E1AB4" w:rsidP="007E1AB4">
      <w:pPr>
        <w:numPr>
          <w:ilvl w:val="0"/>
          <w:numId w:val="4"/>
        </w:numPr>
      </w:pPr>
      <w:r w:rsidRPr="007E1AB4">
        <w:rPr>
          <w:b/>
          <w:bCs/>
        </w:rPr>
        <w:t>How it works:</w:t>
      </w:r>
      <w:r w:rsidRPr="007E1AB4">
        <w:br/>
        <w:t>Users select how many records to validate (1, 2, 5, 10, or all), then click "Validate with SHACL."</w:t>
      </w:r>
    </w:p>
    <w:p w14:paraId="6794CEBB" w14:textId="77777777" w:rsidR="007E1AB4" w:rsidRPr="007E1AB4" w:rsidRDefault="007E1AB4" w:rsidP="007E1AB4">
      <w:pPr>
        <w:numPr>
          <w:ilvl w:val="1"/>
          <w:numId w:val="4"/>
        </w:numPr>
      </w:pPr>
      <w:r w:rsidRPr="007E1AB4">
        <w:t>The app:</w:t>
      </w:r>
    </w:p>
    <w:p w14:paraId="52CBD7CA" w14:textId="77777777" w:rsidR="007E1AB4" w:rsidRPr="007E1AB4" w:rsidRDefault="007E1AB4" w:rsidP="007E1AB4">
      <w:pPr>
        <w:numPr>
          <w:ilvl w:val="2"/>
          <w:numId w:val="4"/>
        </w:numPr>
      </w:pPr>
      <w:r w:rsidRPr="007E1AB4">
        <w:t>Extracts a clean RDF subset</w:t>
      </w:r>
    </w:p>
    <w:p w14:paraId="712243E3" w14:textId="77777777" w:rsidR="007E1AB4" w:rsidRPr="007E1AB4" w:rsidRDefault="007E1AB4" w:rsidP="007E1AB4">
      <w:pPr>
        <w:numPr>
          <w:ilvl w:val="2"/>
          <w:numId w:val="4"/>
        </w:numPr>
      </w:pPr>
      <w:r w:rsidRPr="007E1AB4">
        <w:t xml:space="preserve">Loads SHACL rules from </w:t>
      </w:r>
      <w:proofErr w:type="spellStart"/>
      <w:r w:rsidRPr="007E1AB4">
        <w:t>fdic_shacl_constraints_optimized.ttl</w:t>
      </w:r>
      <w:proofErr w:type="spellEnd"/>
    </w:p>
    <w:p w14:paraId="4A933DB2" w14:textId="77777777" w:rsidR="007E1AB4" w:rsidRPr="007E1AB4" w:rsidRDefault="007E1AB4" w:rsidP="007E1AB4">
      <w:pPr>
        <w:numPr>
          <w:ilvl w:val="2"/>
          <w:numId w:val="4"/>
        </w:numPr>
      </w:pPr>
      <w:r w:rsidRPr="007E1AB4">
        <w:t xml:space="preserve">Runs </w:t>
      </w:r>
      <w:proofErr w:type="spellStart"/>
      <w:r w:rsidRPr="007E1AB4">
        <w:t>pySHACL</w:t>
      </w:r>
      <w:proofErr w:type="spellEnd"/>
      <w:r w:rsidRPr="007E1AB4">
        <w:t xml:space="preserve"> to check conformance</w:t>
      </w:r>
    </w:p>
    <w:p w14:paraId="0DB2B49A" w14:textId="77777777" w:rsidR="007E1AB4" w:rsidRPr="007E1AB4" w:rsidRDefault="007E1AB4" w:rsidP="007E1AB4">
      <w:pPr>
        <w:numPr>
          <w:ilvl w:val="2"/>
          <w:numId w:val="4"/>
        </w:numPr>
      </w:pPr>
      <w:r w:rsidRPr="007E1AB4">
        <w:t>Displays validation results, including specific issues per record</w:t>
      </w:r>
    </w:p>
    <w:p w14:paraId="1BC730BE" w14:textId="77777777" w:rsidR="007E1AB4" w:rsidRPr="007E1AB4" w:rsidRDefault="007E1AB4" w:rsidP="007E1AB4">
      <w:pPr>
        <w:numPr>
          <w:ilvl w:val="0"/>
          <w:numId w:val="4"/>
        </w:numPr>
      </w:pPr>
      <w:r w:rsidRPr="007E1AB4">
        <w:rPr>
          <w:b/>
          <w:bCs/>
        </w:rPr>
        <w:t>Business value:</w:t>
      </w:r>
    </w:p>
    <w:p w14:paraId="43A5B6B9" w14:textId="77777777" w:rsidR="007E1AB4" w:rsidRPr="007E1AB4" w:rsidRDefault="007E1AB4" w:rsidP="007E1AB4">
      <w:pPr>
        <w:numPr>
          <w:ilvl w:val="1"/>
          <w:numId w:val="4"/>
        </w:numPr>
      </w:pPr>
      <w:r w:rsidRPr="007E1AB4">
        <w:t xml:space="preserve">Guarantees </w:t>
      </w:r>
      <w:r w:rsidRPr="007E1AB4">
        <w:rPr>
          <w:b/>
          <w:bCs/>
        </w:rPr>
        <w:t>regulatory compliance</w:t>
      </w:r>
      <w:r w:rsidRPr="007E1AB4">
        <w:t xml:space="preserve"> by enforcing:</w:t>
      </w:r>
    </w:p>
    <w:p w14:paraId="475FBEE8" w14:textId="77777777" w:rsidR="007E1AB4" w:rsidRPr="007E1AB4" w:rsidRDefault="007E1AB4" w:rsidP="007E1AB4">
      <w:pPr>
        <w:numPr>
          <w:ilvl w:val="2"/>
          <w:numId w:val="4"/>
        </w:numPr>
      </w:pPr>
      <w:r w:rsidRPr="007E1AB4">
        <w:t>Correct state codes and names</w:t>
      </w:r>
    </w:p>
    <w:p w14:paraId="3F2BB31B" w14:textId="77777777" w:rsidR="007E1AB4" w:rsidRPr="007E1AB4" w:rsidRDefault="007E1AB4" w:rsidP="007E1AB4">
      <w:pPr>
        <w:numPr>
          <w:ilvl w:val="2"/>
          <w:numId w:val="4"/>
        </w:numPr>
      </w:pPr>
      <w:r w:rsidRPr="007E1AB4">
        <w:t>Proper data types (e.g., date formatting, integer flags)</w:t>
      </w:r>
    </w:p>
    <w:p w14:paraId="0A82F112" w14:textId="77777777" w:rsidR="007E1AB4" w:rsidRPr="007E1AB4" w:rsidRDefault="007E1AB4" w:rsidP="007E1AB4">
      <w:pPr>
        <w:numPr>
          <w:ilvl w:val="2"/>
          <w:numId w:val="4"/>
        </w:numPr>
      </w:pPr>
      <w:r w:rsidRPr="007E1AB4">
        <w:t>Required fields (e.g., type, main office indicator)</w:t>
      </w:r>
    </w:p>
    <w:p w14:paraId="5C670658" w14:textId="77777777" w:rsidR="007E1AB4" w:rsidRDefault="007E1AB4" w:rsidP="007E1AB4">
      <w:pPr>
        <w:numPr>
          <w:ilvl w:val="1"/>
          <w:numId w:val="4"/>
        </w:numPr>
      </w:pPr>
      <w:r w:rsidRPr="007E1AB4">
        <w:t xml:space="preserve">Makes the data </w:t>
      </w:r>
      <w:r w:rsidRPr="007E1AB4">
        <w:rPr>
          <w:b/>
          <w:bCs/>
        </w:rPr>
        <w:t>fit for automated pipelines and reporting systems</w:t>
      </w:r>
      <w:r w:rsidRPr="007E1AB4">
        <w:t>.</w:t>
      </w:r>
    </w:p>
    <w:p w14:paraId="676616D3" w14:textId="3954E3B0" w:rsidR="007E1AB4" w:rsidRPr="007E1AB4" w:rsidRDefault="007E1AB4" w:rsidP="007E1AB4">
      <w:r w:rsidRPr="001B6D5F">
        <w:lastRenderedPageBreak/>
        <w:drawing>
          <wp:inline distT="0" distB="0" distL="0" distR="0" wp14:anchorId="08AFAE9B" wp14:editId="16B620E6">
            <wp:extent cx="5731510" cy="1105535"/>
            <wp:effectExtent l="0" t="0" r="2540" b="0"/>
            <wp:docPr id="1507604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046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B50C1" w14:textId="77777777" w:rsidR="007E1AB4" w:rsidRPr="007E1AB4" w:rsidRDefault="007E1AB4" w:rsidP="007E1AB4">
      <w:r w:rsidRPr="007E1AB4">
        <w:pict w14:anchorId="7DA2FC23">
          <v:rect id="_x0000_i1071" style="width:0;height:1.5pt" o:hralign="center" o:hrstd="t" o:hr="t" fillcolor="#a0a0a0" stroked="f"/>
        </w:pict>
      </w:r>
    </w:p>
    <w:p w14:paraId="6B0606CE" w14:textId="77777777" w:rsidR="007E1AB4" w:rsidRPr="007E1AB4" w:rsidRDefault="007E1AB4" w:rsidP="007E1AB4">
      <w:pPr>
        <w:rPr>
          <w:b/>
          <w:bCs/>
        </w:rPr>
      </w:pPr>
      <w:r w:rsidRPr="007E1AB4">
        <w:rPr>
          <w:b/>
          <w:bCs/>
        </w:rPr>
        <w:t xml:space="preserve">5. </w:t>
      </w:r>
      <w:r w:rsidRPr="007E1AB4">
        <w:rPr>
          <w:rFonts w:ascii="Segoe UI Emoji" w:hAnsi="Segoe UI Emoji" w:cs="Segoe UI Emoji"/>
          <w:b/>
          <w:bCs/>
        </w:rPr>
        <w:t>⬇️</w:t>
      </w:r>
      <w:r w:rsidRPr="007E1AB4">
        <w:rPr>
          <w:b/>
          <w:bCs/>
        </w:rPr>
        <w:t xml:space="preserve"> Download Options for RDF and SHACL Reports</w:t>
      </w:r>
    </w:p>
    <w:p w14:paraId="613FEF11" w14:textId="77777777" w:rsidR="007E1AB4" w:rsidRPr="007E1AB4" w:rsidRDefault="007E1AB4" w:rsidP="007E1AB4">
      <w:pPr>
        <w:numPr>
          <w:ilvl w:val="0"/>
          <w:numId w:val="5"/>
        </w:numPr>
      </w:pPr>
      <w:r w:rsidRPr="007E1AB4">
        <w:t>Users can:</w:t>
      </w:r>
    </w:p>
    <w:p w14:paraId="6CC33E1C" w14:textId="77777777" w:rsidR="007E1AB4" w:rsidRPr="007E1AB4" w:rsidRDefault="007E1AB4" w:rsidP="007E1AB4">
      <w:pPr>
        <w:numPr>
          <w:ilvl w:val="1"/>
          <w:numId w:val="5"/>
        </w:numPr>
      </w:pPr>
      <w:r w:rsidRPr="007E1AB4">
        <w:t>Download the full RDF graph in Turtle format</w:t>
      </w:r>
    </w:p>
    <w:p w14:paraId="19329755" w14:textId="77777777" w:rsidR="007E1AB4" w:rsidRPr="007E1AB4" w:rsidRDefault="007E1AB4" w:rsidP="007E1AB4">
      <w:pPr>
        <w:numPr>
          <w:ilvl w:val="1"/>
          <w:numId w:val="5"/>
        </w:numPr>
      </w:pPr>
      <w:r w:rsidRPr="007E1AB4">
        <w:t>Download the SHACL validation report</w:t>
      </w:r>
    </w:p>
    <w:p w14:paraId="44E465BB" w14:textId="77777777" w:rsidR="007E1AB4" w:rsidRPr="007E1AB4" w:rsidRDefault="007E1AB4" w:rsidP="007E1AB4">
      <w:pPr>
        <w:numPr>
          <w:ilvl w:val="0"/>
          <w:numId w:val="5"/>
        </w:numPr>
      </w:pPr>
      <w:r w:rsidRPr="007E1AB4">
        <w:rPr>
          <w:b/>
          <w:bCs/>
        </w:rPr>
        <w:t>Business value:</w:t>
      </w:r>
    </w:p>
    <w:p w14:paraId="091F8636" w14:textId="77777777" w:rsidR="007E1AB4" w:rsidRDefault="007E1AB4" w:rsidP="007E1AB4">
      <w:pPr>
        <w:numPr>
          <w:ilvl w:val="1"/>
          <w:numId w:val="5"/>
        </w:numPr>
      </w:pPr>
      <w:r w:rsidRPr="007E1AB4">
        <w:t xml:space="preserve">Facilitates </w:t>
      </w:r>
      <w:r w:rsidRPr="007E1AB4">
        <w:rPr>
          <w:b/>
          <w:bCs/>
        </w:rPr>
        <w:t>audit trails</w:t>
      </w:r>
      <w:r w:rsidRPr="007E1AB4">
        <w:t xml:space="preserve">, </w:t>
      </w:r>
      <w:r w:rsidRPr="007E1AB4">
        <w:rPr>
          <w:b/>
          <w:bCs/>
        </w:rPr>
        <w:t>interoperability</w:t>
      </w:r>
      <w:r w:rsidRPr="007E1AB4">
        <w:t xml:space="preserve">, and </w:t>
      </w:r>
      <w:r w:rsidRPr="007E1AB4">
        <w:rPr>
          <w:b/>
          <w:bCs/>
        </w:rPr>
        <w:t>data exchange</w:t>
      </w:r>
      <w:r w:rsidRPr="007E1AB4">
        <w:t xml:space="preserve"> with external systems or regulators.</w:t>
      </w:r>
    </w:p>
    <w:p w14:paraId="25E9FDD1" w14:textId="3FF8D471" w:rsidR="007E1AB4" w:rsidRPr="007E1AB4" w:rsidRDefault="007E1AB4" w:rsidP="007E1AB4">
      <w:r w:rsidRPr="001B6D5F">
        <w:drawing>
          <wp:inline distT="0" distB="0" distL="0" distR="0" wp14:anchorId="47FAD967" wp14:editId="4FD5919C">
            <wp:extent cx="5731510" cy="1012825"/>
            <wp:effectExtent l="19050" t="19050" r="21590" b="15875"/>
            <wp:docPr id="1337861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615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2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96C7FD7" w14:textId="77777777" w:rsidR="007E1AB4" w:rsidRPr="007E1AB4" w:rsidRDefault="007E1AB4" w:rsidP="007E1AB4">
      <w:r w:rsidRPr="007E1AB4">
        <w:pict w14:anchorId="70AFC991">
          <v:rect id="_x0000_i1072" style="width:0;height:1.5pt" o:hralign="center" o:hrstd="t" o:hr="t" fillcolor="#a0a0a0" stroked="f"/>
        </w:pict>
      </w:r>
    </w:p>
    <w:p w14:paraId="727113C0" w14:textId="77777777" w:rsidR="007E1AB4" w:rsidRPr="007E1AB4" w:rsidRDefault="007E1AB4" w:rsidP="007E1AB4">
      <w:pPr>
        <w:rPr>
          <w:b/>
          <w:bCs/>
        </w:rPr>
      </w:pPr>
      <w:r w:rsidRPr="007E1AB4">
        <w:rPr>
          <w:rFonts w:ascii="Segoe UI Emoji" w:hAnsi="Segoe UI Emoji" w:cs="Segoe UI Emoji"/>
          <w:b/>
          <w:bCs/>
        </w:rPr>
        <w:t>🧠</w:t>
      </w:r>
      <w:r w:rsidRPr="007E1AB4">
        <w:rPr>
          <w:b/>
          <w:bCs/>
        </w:rPr>
        <w:t xml:space="preserve"> Behind the Scenes: What the App Understands</w:t>
      </w:r>
    </w:p>
    <w:p w14:paraId="770F92E0" w14:textId="77777777" w:rsidR="007E1AB4" w:rsidRPr="007E1AB4" w:rsidRDefault="007E1AB4" w:rsidP="007E1AB4">
      <w:r w:rsidRPr="007E1AB4">
        <w:t>The app smartly connects CSV column names to ontology predicates by:</w:t>
      </w:r>
    </w:p>
    <w:p w14:paraId="2B828B65" w14:textId="77777777" w:rsidR="007E1AB4" w:rsidRPr="007E1AB4" w:rsidRDefault="007E1AB4" w:rsidP="007E1AB4">
      <w:pPr>
        <w:numPr>
          <w:ilvl w:val="0"/>
          <w:numId w:val="6"/>
        </w:numPr>
      </w:pPr>
      <w:r w:rsidRPr="007E1AB4">
        <w:t xml:space="preserve">Loading all </w:t>
      </w:r>
      <w:proofErr w:type="spellStart"/>
      <w:proofErr w:type="gramStart"/>
      <w:r w:rsidRPr="007E1AB4">
        <w:t>skos:altLabel</w:t>
      </w:r>
      <w:proofErr w:type="spellEnd"/>
      <w:proofErr w:type="gramEnd"/>
      <w:r w:rsidRPr="007E1AB4">
        <w:t xml:space="preserve"> annotations from the ontology</w:t>
      </w:r>
    </w:p>
    <w:p w14:paraId="4A2A6A72" w14:textId="77777777" w:rsidR="007E1AB4" w:rsidRPr="007E1AB4" w:rsidRDefault="007E1AB4" w:rsidP="007E1AB4">
      <w:pPr>
        <w:numPr>
          <w:ilvl w:val="0"/>
          <w:numId w:val="6"/>
        </w:numPr>
      </w:pPr>
      <w:r w:rsidRPr="007E1AB4">
        <w:t xml:space="preserve">Dynamically resolving each field's expected </w:t>
      </w:r>
      <w:r w:rsidRPr="007E1AB4">
        <w:rPr>
          <w:b/>
          <w:bCs/>
        </w:rPr>
        <w:t>data type</w:t>
      </w:r>
      <w:r w:rsidRPr="007E1AB4">
        <w:t xml:space="preserve"> (e.g., </w:t>
      </w:r>
      <w:proofErr w:type="spellStart"/>
      <w:proofErr w:type="gramStart"/>
      <w:r w:rsidRPr="007E1AB4">
        <w:t>xsd:date</w:t>
      </w:r>
      <w:proofErr w:type="spellEnd"/>
      <w:proofErr w:type="gramEnd"/>
      <w:r w:rsidRPr="007E1AB4">
        <w:t>, SKOS concept)</w:t>
      </w:r>
    </w:p>
    <w:p w14:paraId="58427F90" w14:textId="77777777" w:rsidR="007E1AB4" w:rsidRPr="007E1AB4" w:rsidRDefault="007E1AB4" w:rsidP="007E1AB4">
      <w:pPr>
        <w:numPr>
          <w:ilvl w:val="0"/>
          <w:numId w:val="6"/>
        </w:numPr>
      </w:pPr>
      <w:r w:rsidRPr="007E1AB4">
        <w:t>Handling complex input formats like Excel serial dates or inconsistent date delimiters</w:t>
      </w:r>
    </w:p>
    <w:p w14:paraId="0A24A396" w14:textId="77777777" w:rsidR="007E1AB4" w:rsidRPr="007E1AB4" w:rsidRDefault="007E1AB4" w:rsidP="007E1AB4">
      <w:r w:rsidRPr="007E1AB4">
        <w:t xml:space="preserve">This makes it </w:t>
      </w:r>
      <w:r w:rsidRPr="007E1AB4">
        <w:rPr>
          <w:b/>
          <w:bCs/>
        </w:rPr>
        <w:t>future-ready</w:t>
      </w:r>
      <w:r w:rsidRPr="007E1AB4">
        <w:t xml:space="preserve"> for changes in CSV format or content.</w:t>
      </w:r>
    </w:p>
    <w:p w14:paraId="3AA47707" w14:textId="77777777" w:rsidR="007E1AB4" w:rsidRPr="007E1AB4" w:rsidRDefault="007E1AB4" w:rsidP="007E1AB4">
      <w:r w:rsidRPr="007E1AB4">
        <w:pict w14:anchorId="22D4AD73">
          <v:rect id="_x0000_i1073" style="width:0;height:1.5pt" o:hralign="center" o:hrstd="t" o:hr="t" fillcolor="#a0a0a0" stroked="f"/>
        </w:pict>
      </w:r>
    </w:p>
    <w:p w14:paraId="52771099" w14:textId="77777777" w:rsidR="007E1AB4" w:rsidRPr="007E1AB4" w:rsidRDefault="007E1AB4" w:rsidP="007E1AB4">
      <w:pPr>
        <w:rPr>
          <w:b/>
          <w:bCs/>
        </w:rPr>
      </w:pPr>
      <w:r w:rsidRPr="007E1AB4">
        <w:rPr>
          <w:rFonts w:ascii="Segoe UI Emoji" w:hAnsi="Segoe UI Emoji" w:cs="Segoe UI Emoji"/>
          <w:b/>
          <w:bCs/>
        </w:rPr>
        <w:t>💼</w:t>
      </w:r>
      <w:r w:rsidRPr="007E1AB4">
        <w:rPr>
          <w:b/>
          <w:bCs/>
        </w:rPr>
        <w:t xml:space="preserve"> Summary of Business 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2"/>
        <w:gridCol w:w="5744"/>
      </w:tblGrid>
      <w:tr w:rsidR="007E1AB4" w:rsidRPr="007E1AB4" w14:paraId="3D954518" w14:textId="77777777" w:rsidTr="007E1AB4">
        <w:tc>
          <w:tcPr>
            <w:tcW w:w="0" w:type="auto"/>
            <w:hideMark/>
          </w:tcPr>
          <w:p w14:paraId="3CC49B3E" w14:textId="77777777" w:rsidR="007E1AB4" w:rsidRPr="007E1AB4" w:rsidRDefault="007E1AB4" w:rsidP="007E1AB4">
            <w:pPr>
              <w:spacing w:after="160" w:line="259" w:lineRule="auto"/>
              <w:rPr>
                <w:b/>
                <w:bCs/>
              </w:rPr>
            </w:pPr>
            <w:r w:rsidRPr="007E1AB4">
              <w:rPr>
                <w:b/>
                <w:bCs/>
              </w:rPr>
              <w:t>Capability</w:t>
            </w:r>
          </w:p>
        </w:tc>
        <w:tc>
          <w:tcPr>
            <w:tcW w:w="0" w:type="auto"/>
            <w:hideMark/>
          </w:tcPr>
          <w:p w14:paraId="5D84754F" w14:textId="77777777" w:rsidR="007E1AB4" w:rsidRPr="007E1AB4" w:rsidRDefault="007E1AB4" w:rsidP="007E1AB4">
            <w:pPr>
              <w:spacing w:after="160" w:line="259" w:lineRule="auto"/>
              <w:rPr>
                <w:b/>
                <w:bCs/>
              </w:rPr>
            </w:pPr>
            <w:r w:rsidRPr="007E1AB4">
              <w:rPr>
                <w:b/>
                <w:bCs/>
              </w:rPr>
              <w:t>Business Value</w:t>
            </w:r>
          </w:p>
        </w:tc>
      </w:tr>
      <w:tr w:rsidR="007E1AB4" w:rsidRPr="007E1AB4" w14:paraId="4256C838" w14:textId="77777777" w:rsidTr="007E1AB4">
        <w:tc>
          <w:tcPr>
            <w:tcW w:w="0" w:type="auto"/>
            <w:hideMark/>
          </w:tcPr>
          <w:p w14:paraId="22888B0D" w14:textId="77777777" w:rsidR="007E1AB4" w:rsidRPr="007E1AB4" w:rsidRDefault="007E1AB4" w:rsidP="007E1AB4">
            <w:pPr>
              <w:spacing w:after="160" w:line="259" w:lineRule="auto"/>
            </w:pPr>
            <w:r w:rsidRPr="007E1AB4">
              <w:t>No-code UI</w:t>
            </w:r>
          </w:p>
        </w:tc>
        <w:tc>
          <w:tcPr>
            <w:tcW w:w="0" w:type="auto"/>
            <w:hideMark/>
          </w:tcPr>
          <w:p w14:paraId="6B4B49B0" w14:textId="77777777" w:rsidR="007E1AB4" w:rsidRPr="007E1AB4" w:rsidRDefault="007E1AB4" w:rsidP="007E1AB4">
            <w:pPr>
              <w:spacing w:after="160" w:line="259" w:lineRule="auto"/>
            </w:pPr>
            <w:r w:rsidRPr="007E1AB4">
              <w:t xml:space="preserve">Empowers non-technical teams to perform semantic </w:t>
            </w:r>
            <w:proofErr w:type="spellStart"/>
            <w:r w:rsidRPr="007E1AB4">
              <w:t>modeling</w:t>
            </w:r>
            <w:proofErr w:type="spellEnd"/>
          </w:p>
        </w:tc>
      </w:tr>
      <w:tr w:rsidR="007E1AB4" w:rsidRPr="007E1AB4" w14:paraId="06C550EE" w14:textId="77777777" w:rsidTr="007E1AB4">
        <w:tc>
          <w:tcPr>
            <w:tcW w:w="0" w:type="auto"/>
            <w:hideMark/>
          </w:tcPr>
          <w:p w14:paraId="164BD9BF" w14:textId="77777777" w:rsidR="007E1AB4" w:rsidRPr="007E1AB4" w:rsidRDefault="007E1AB4" w:rsidP="007E1AB4">
            <w:pPr>
              <w:spacing w:after="160" w:line="259" w:lineRule="auto"/>
            </w:pPr>
            <w:r w:rsidRPr="007E1AB4">
              <w:t>Semantic RDF generation</w:t>
            </w:r>
          </w:p>
        </w:tc>
        <w:tc>
          <w:tcPr>
            <w:tcW w:w="0" w:type="auto"/>
            <w:hideMark/>
          </w:tcPr>
          <w:p w14:paraId="76ED4036" w14:textId="77777777" w:rsidR="007E1AB4" w:rsidRPr="007E1AB4" w:rsidRDefault="007E1AB4" w:rsidP="007E1AB4">
            <w:pPr>
              <w:spacing w:after="160" w:line="259" w:lineRule="auto"/>
            </w:pPr>
            <w:r w:rsidRPr="007E1AB4">
              <w:t>Enables integration, querying, and explainability</w:t>
            </w:r>
          </w:p>
        </w:tc>
      </w:tr>
      <w:tr w:rsidR="007E1AB4" w:rsidRPr="007E1AB4" w14:paraId="1D9399F1" w14:textId="77777777" w:rsidTr="007E1AB4">
        <w:tc>
          <w:tcPr>
            <w:tcW w:w="0" w:type="auto"/>
            <w:hideMark/>
          </w:tcPr>
          <w:p w14:paraId="5ABE70EF" w14:textId="77777777" w:rsidR="007E1AB4" w:rsidRPr="007E1AB4" w:rsidRDefault="007E1AB4" w:rsidP="007E1AB4">
            <w:pPr>
              <w:spacing w:after="160" w:line="259" w:lineRule="auto"/>
            </w:pPr>
            <w:r w:rsidRPr="007E1AB4">
              <w:t>Regulatory rule validation</w:t>
            </w:r>
          </w:p>
        </w:tc>
        <w:tc>
          <w:tcPr>
            <w:tcW w:w="0" w:type="auto"/>
            <w:hideMark/>
          </w:tcPr>
          <w:p w14:paraId="56FF5CAF" w14:textId="77777777" w:rsidR="007E1AB4" w:rsidRPr="007E1AB4" w:rsidRDefault="007E1AB4" w:rsidP="007E1AB4">
            <w:pPr>
              <w:spacing w:after="160" w:line="259" w:lineRule="auto"/>
            </w:pPr>
            <w:r w:rsidRPr="007E1AB4">
              <w:t>Ensures data quality and compliance</w:t>
            </w:r>
          </w:p>
        </w:tc>
      </w:tr>
      <w:tr w:rsidR="007E1AB4" w:rsidRPr="007E1AB4" w14:paraId="317E7073" w14:textId="77777777" w:rsidTr="007E1AB4">
        <w:tc>
          <w:tcPr>
            <w:tcW w:w="0" w:type="auto"/>
            <w:hideMark/>
          </w:tcPr>
          <w:p w14:paraId="42856966" w14:textId="77777777" w:rsidR="007E1AB4" w:rsidRPr="007E1AB4" w:rsidRDefault="007E1AB4" w:rsidP="007E1AB4">
            <w:pPr>
              <w:spacing w:after="160" w:line="259" w:lineRule="auto"/>
            </w:pPr>
            <w:r w:rsidRPr="007E1AB4">
              <w:lastRenderedPageBreak/>
              <w:t>Metadata tagging with DCAT/VOID</w:t>
            </w:r>
          </w:p>
        </w:tc>
        <w:tc>
          <w:tcPr>
            <w:tcW w:w="0" w:type="auto"/>
            <w:hideMark/>
          </w:tcPr>
          <w:p w14:paraId="13294666" w14:textId="77777777" w:rsidR="007E1AB4" w:rsidRPr="007E1AB4" w:rsidRDefault="007E1AB4" w:rsidP="007E1AB4">
            <w:pPr>
              <w:spacing w:after="160" w:line="259" w:lineRule="auto"/>
            </w:pPr>
            <w:r w:rsidRPr="007E1AB4">
              <w:t xml:space="preserve">Supports data </w:t>
            </w:r>
            <w:proofErr w:type="spellStart"/>
            <w:r w:rsidRPr="007E1AB4">
              <w:t>cataloging</w:t>
            </w:r>
            <w:proofErr w:type="spellEnd"/>
            <w:r w:rsidRPr="007E1AB4">
              <w:t>, sharing, and reuse</w:t>
            </w:r>
          </w:p>
        </w:tc>
      </w:tr>
      <w:tr w:rsidR="007E1AB4" w:rsidRPr="007E1AB4" w14:paraId="43845046" w14:textId="77777777" w:rsidTr="007E1AB4">
        <w:tc>
          <w:tcPr>
            <w:tcW w:w="0" w:type="auto"/>
            <w:hideMark/>
          </w:tcPr>
          <w:p w14:paraId="5AACCADC" w14:textId="77777777" w:rsidR="007E1AB4" w:rsidRPr="007E1AB4" w:rsidRDefault="007E1AB4" w:rsidP="007E1AB4">
            <w:pPr>
              <w:spacing w:after="160" w:line="259" w:lineRule="auto"/>
            </w:pPr>
            <w:r w:rsidRPr="007E1AB4">
              <w:t>Repeatability across versions</w:t>
            </w:r>
          </w:p>
        </w:tc>
        <w:tc>
          <w:tcPr>
            <w:tcW w:w="0" w:type="auto"/>
            <w:hideMark/>
          </w:tcPr>
          <w:p w14:paraId="31EF4705" w14:textId="77777777" w:rsidR="007E1AB4" w:rsidRPr="007E1AB4" w:rsidRDefault="007E1AB4" w:rsidP="007E1AB4">
            <w:pPr>
              <w:spacing w:after="160" w:line="259" w:lineRule="auto"/>
            </w:pPr>
            <w:r w:rsidRPr="007E1AB4">
              <w:t>Guarantees schema consistency for quarterly FDIC reports</w:t>
            </w:r>
          </w:p>
        </w:tc>
      </w:tr>
      <w:tr w:rsidR="007E1AB4" w:rsidRPr="007E1AB4" w14:paraId="6BC93BBA" w14:textId="77777777" w:rsidTr="007E1AB4">
        <w:tc>
          <w:tcPr>
            <w:tcW w:w="0" w:type="auto"/>
            <w:hideMark/>
          </w:tcPr>
          <w:p w14:paraId="460875E1" w14:textId="77777777" w:rsidR="007E1AB4" w:rsidRPr="007E1AB4" w:rsidRDefault="007E1AB4" w:rsidP="007E1AB4">
            <w:pPr>
              <w:spacing w:after="160" w:line="259" w:lineRule="auto"/>
            </w:pPr>
            <w:r w:rsidRPr="007E1AB4">
              <w:t>Extensible to JSON/XML inputs</w:t>
            </w:r>
          </w:p>
        </w:tc>
        <w:tc>
          <w:tcPr>
            <w:tcW w:w="0" w:type="auto"/>
            <w:hideMark/>
          </w:tcPr>
          <w:p w14:paraId="4D9F1A85" w14:textId="77777777" w:rsidR="007E1AB4" w:rsidRPr="007E1AB4" w:rsidRDefault="007E1AB4" w:rsidP="007E1AB4">
            <w:pPr>
              <w:spacing w:after="160" w:line="259" w:lineRule="auto"/>
            </w:pPr>
            <w:r w:rsidRPr="007E1AB4">
              <w:t>Future-proof for multi-format support</w:t>
            </w:r>
          </w:p>
        </w:tc>
      </w:tr>
    </w:tbl>
    <w:p w14:paraId="4B2C3DC2" w14:textId="77777777" w:rsidR="008379D3" w:rsidRDefault="008379D3"/>
    <w:sectPr w:rsidR="00837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4AAB"/>
    <w:multiLevelType w:val="multilevel"/>
    <w:tmpl w:val="716C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B7010"/>
    <w:multiLevelType w:val="multilevel"/>
    <w:tmpl w:val="C49E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E0864"/>
    <w:multiLevelType w:val="multilevel"/>
    <w:tmpl w:val="2F1C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C3B40"/>
    <w:multiLevelType w:val="multilevel"/>
    <w:tmpl w:val="8E78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05778"/>
    <w:multiLevelType w:val="multilevel"/>
    <w:tmpl w:val="CAB4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8721E"/>
    <w:multiLevelType w:val="multilevel"/>
    <w:tmpl w:val="5DC0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02284">
    <w:abstractNumId w:val="4"/>
  </w:num>
  <w:num w:numId="2" w16cid:durableId="1740588857">
    <w:abstractNumId w:val="3"/>
  </w:num>
  <w:num w:numId="3" w16cid:durableId="982006898">
    <w:abstractNumId w:val="1"/>
  </w:num>
  <w:num w:numId="4" w16cid:durableId="139463461">
    <w:abstractNumId w:val="0"/>
  </w:num>
  <w:num w:numId="5" w16cid:durableId="540633574">
    <w:abstractNumId w:val="2"/>
  </w:num>
  <w:num w:numId="6" w16cid:durableId="167915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B4"/>
    <w:rsid w:val="001C3BFC"/>
    <w:rsid w:val="0046486E"/>
    <w:rsid w:val="005D1FCE"/>
    <w:rsid w:val="00695B25"/>
    <w:rsid w:val="007968CF"/>
    <w:rsid w:val="007E1AB4"/>
    <w:rsid w:val="00812706"/>
    <w:rsid w:val="008379D3"/>
    <w:rsid w:val="00C2384B"/>
    <w:rsid w:val="00CE000B"/>
    <w:rsid w:val="00CF4B2D"/>
    <w:rsid w:val="00FB459E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068E"/>
  <w15:chartTrackingRefBased/>
  <w15:docId w15:val="{26192E58-4505-4BD4-86DE-AC899412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A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A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A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A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A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A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A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AB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E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Renjith K P</dc:creator>
  <cp:keywords/>
  <dc:description/>
  <cp:lastModifiedBy>Renjith K P</cp:lastModifiedBy>
  <cp:revision>1</cp:revision>
  <dcterms:created xsi:type="dcterms:W3CDTF">2025-07-02T03:26:00Z</dcterms:created>
  <dcterms:modified xsi:type="dcterms:W3CDTF">2025-07-02T03:34:00Z</dcterms:modified>
</cp:coreProperties>
</file>